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628" w:rsidRPr="00D8032D" w:rsidRDefault="00910628" w:rsidP="00D8032D">
      <w:pPr>
        <w:jc w:val="center"/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Проект на тему «Фольклор»</w:t>
      </w:r>
    </w:p>
    <w:p w:rsidR="00910628" w:rsidRPr="00910628" w:rsidRDefault="00910628" w:rsidP="00910628">
      <w:r w:rsidRPr="00910628">
        <w:t> </w:t>
      </w:r>
    </w:p>
    <w:p w:rsidR="00910628" w:rsidRDefault="00910628" w:rsidP="00910628">
      <w:r w:rsidRPr="00910628">
        <w:rPr>
          <w:noProof/>
          <w:lang w:eastAsia="ru-RU"/>
        </w:rPr>
        <w:drawing>
          <wp:inline distT="0" distB="0" distL="0" distR="0">
            <wp:extent cx="3810000" cy="2476500"/>
            <wp:effectExtent l="0" t="0" r="0" b="0"/>
            <wp:docPr id="6" name="Рисунок 6" descr="Фолькл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льклор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942" w:rsidRDefault="00DB2942" w:rsidP="00910628"/>
    <w:p w:rsidR="00DB2942" w:rsidRPr="00910628" w:rsidRDefault="00DB2942" w:rsidP="00910628"/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Тематика: </w:t>
      </w:r>
    </w:p>
    <w:p w:rsidR="00910628" w:rsidRPr="00D8032D" w:rsidRDefault="00505088" w:rsidP="00910628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910628" w:rsidRPr="00D8032D">
          <w:rPr>
            <w:rStyle w:val="a3"/>
            <w:rFonts w:ascii="Times New Roman" w:hAnsi="Times New Roman" w:cs="Times New Roman"/>
            <w:sz w:val="28"/>
            <w:szCs w:val="28"/>
          </w:rPr>
          <w:t>Литература</w:t>
        </w:r>
      </w:hyperlink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 w:rsidRPr="00D8032D">
        <w:rPr>
          <w:rFonts w:ascii="Times New Roman" w:hAnsi="Times New Roman" w:cs="Times New Roman"/>
          <w:b/>
          <w:bCs/>
          <w:sz w:val="28"/>
          <w:szCs w:val="28"/>
        </w:rPr>
        <w:t>Казьмина</w:t>
      </w:r>
      <w:proofErr w:type="spellEnd"/>
      <w:r w:rsidRPr="00D8032D">
        <w:rPr>
          <w:rFonts w:ascii="Times New Roman" w:hAnsi="Times New Roman" w:cs="Times New Roman"/>
          <w:b/>
          <w:bCs/>
          <w:sz w:val="28"/>
          <w:szCs w:val="28"/>
        </w:rPr>
        <w:t xml:space="preserve"> Ирина Аркадьевна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Учреждение: 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МБОУ СОШ с</w:t>
      </w:r>
      <w:proofErr w:type="gramStart"/>
      <w:r w:rsidRPr="00D8032D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D8032D">
        <w:rPr>
          <w:rFonts w:ascii="Times New Roman" w:hAnsi="Times New Roman" w:cs="Times New Roman"/>
          <w:sz w:val="28"/>
          <w:szCs w:val="28"/>
        </w:rPr>
        <w:t xml:space="preserve">евица, Липецкая область,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Усманский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Класс: 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5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 </w:t>
      </w:r>
      <w:r w:rsidRPr="00D8032D">
        <w:rPr>
          <w:rFonts w:ascii="Times New Roman" w:hAnsi="Times New Roman" w:cs="Times New Roman"/>
          <w:b/>
          <w:bCs/>
          <w:sz w:val="28"/>
          <w:szCs w:val="28"/>
        </w:rPr>
        <w:t>Проект по литературе на тему «</w:t>
      </w:r>
      <w:r w:rsidRPr="00D803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Фольклор</w:t>
      </w:r>
      <w:r w:rsidRPr="00D8032D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8032D">
        <w:rPr>
          <w:rFonts w:ascii="Times New Roman" w:hAnsi="Times New Roman" w:cs="Times New Roman"/>
          <w:sz w:val="28"/>
          <w:szCs w:val="28"/>
        </w:rPr>
        <w:t> изучается проблема изменения отношения к народным традициям, равнодушия подрастающего поколения к малым жанрам фольклора, которые, в первую очередь, являют собой отражение жизни, быта и поверий предков.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Подробнее о проекте: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br/>
        <w:t>В  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t>исследовательской работе  на тему «Фольклор»</w:t>
      </w:r>
      <w:r w:rsidRPr="00D8032D">
        <w:rPr>
          <w:rFonts w:ascii="Times New Roman" w:hAnsi="Times New Roman" w:cs="Times New Roman"/>
          <w:sz w:val="28"/>
          <w:szCs w:val="28"/>
        </w:rPr>
        <w:t> автор утверждает, что фольклор интересен, актуален и в наши дни, и совершенно реально возродить интерес к фольклору у молодого поколения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 xml:space="preserve">В  проекте на тему «Фольклор» представлена доступная информация об истории фольклора и жанрах фольклора. В работе дается определение таких малых жанров фольклора, как колыбельная песня,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пестушка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потешка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 xml:space="preserve">, прибаутка,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закличка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, загадка, скороговорка, считалочка, игра.</w:t>
      </w:r>
    </w:p>
    <w:p w:rsidR="00DB2942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lastRenderedPageBreak/>
        <w:t xml:space="preserve">Произведения народного творчества с самого рождения сопровождают человека. Они способствуют формированию и развитию ребёнка. </w:t>
      </w:r>
    </w:p>
    <w:p w:rsidR="00DB2942" w:rsidRPr="00D8032D" w:rsidRDefault="00DB2942" w:rsidP="00910628">
      <w:pPr>
        <w:rPr>
          <w:rFonts w:ascii="Times New Roman" w:hAnsi="Times New Roman" w:cs="Times New Roman"/>
          <w:sz w:val="28"/>
          <w:szCs w:val="28"/>
        </w:rPr>
      </w:pPr>
    </w:p>
    <w:p w:rsidR="00DB2942" w:rsidRPr="00D8032D" w:rsidRDefault="00DB2942" w:rsidP="00910628">
      <w:pPr>
        <w:rPr>
          <w:rFonts w:ascii="Times New Roman" w:hAnsi="Times New Roman" w:cs="Times New Roman"/>
          <w:sz w:val="28"/>
          <w:szCs w:val="28"/>
        </w:rPr>
      </w:pP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Оглавление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Введение</w:t>
      </w:r>
      <w:r w:rsidRPr="00D8032D">
        <w:rPr>
          <w:rFonts w:ascii="Times New Roman" w:hAnsi="Times New Roman" w:cs="Times New Roman"/>
          <w:sz w:val="28"/>
          <w:szCs w:val="28"/>
        </w:rPr>
        <w:br/>
        <w:t>1. Что такое фольклор.</w:t>
      </w:r>
      <w:r w:rsidRPr="00D8032D">
        <w:rPr>
          <w:rFonts w:ascii="Times New Roman" w:hAnsi="Times New Roman" w:cs="Times New Roman"/>
          <w:sz w:val="28"/>
          <w:szCs w:val="28"/>
        </w:rPr>
        <w:br/>
        <w:t>2. История фольклора.</w:t>
      </w:r>
      <w:r w:rsidRPr="00D8032D">
        <w:rPr>
          <w:rFonts w:ascii="Times New Roman" w:hAnsi="Times New Roman" w:cs="Times New Roman"/>
          <w:sz w:val="28"/>
          <w:szCs w:val="28"/>
        </w:rPr>
        <w:br/>
        <w:t>3. Жанры фольклора.</w:t>
      </w:r>
      <w:r w:rsidRPr="00D8032D">
        <w:rPr>
          <w:rFonts w:ascii="Times New Roman" w:hAnsi="Times New Roman" w:cs="Times New Roman"/>
          <w:sz w:val="28"/>
          <w:szCs w:val="28"/>
        </w:rPr>
        <w:br/>
        <w:t>4. Малые жанры фольклора.</w:t>
      </w:r>
      <w:r w:rsidRPr="00D8032D">
        <w:rPr>
          <w:rFonts w:ascii="Times New Roman" w:hAnsi="Times New Roman" w:cs="Times New Roman"/>
          <w:sz w:val="28"/>
          <w:szCs w:val="28"/>
        </w:rPr>
        <w:br/>
        <w:t>4.1. Колыбельная песня</w:t>
      </w:r>
      <w:r w:rsidRPr="00D8032D">
        <w:rPr>
          <w:rFonts w:ascii="Times New Roman" w:hAnsi="Times New Roman" w:cs="Times New Roman"/>
          <w:sz w:val="28"/>
          <w:szCs w:val="28"/>
        </w:rPr>
        <w:br/>
        <w:t xml:space="preserve">4.2.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Пестушка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.</w:t>
      </w:r>
      <w:r w:rsidRPr="00D8032D">
        <w:rPr>
          <w:rFonts w:ascii="Times New Roman" w:hAnsi="Times New Roman" w:cs="Times New Roman"/>
          <w:sz w:val="28"/>
          <w:szCs w:val="28"/>
        </w:rPr>
        <w:br/>
        <w:t xml:space="preserve">4.3.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Потешка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.</w:t>
      </w:r>
      <w:r w:rsidRPr="00D8032D">
        <w:rPr>
          <w:rFonts w:ascii="Times New Roman" w:hAnsi="Times New Roman" w:cs="Times New Roman"/>
          <w:sz w:val="28"/>
          <w:szCs w:val="28"/>
        </w:rPr>
        <w:br/>
        <w:t>4.4. Прибаутка.</w:t>
      </w:r>
      <w:r w:rsidRPr="00D8032D">
        <w:rPr>
          <w:rFonts w:ascii="Times New Roman" w:hAnsi="Times New Roman" w:cs="Times New Roman"/>
          <w:sz w:val="28"/>
          <w:szCs w:val="28"/>
        </w:rPr>
        <w:br/>
        <w:t>4.5. Пословицы.</w:t>
      </w:r>
      <w:r w:rsidRPr="00D8032D">
        <w:rPr>
          <w:rFonts w:ascii="Times New Roman" w:hAnsi="Times New Roman" w:cs="Times New Roman"/>
          <w:sz w:val="28"/>
          <w:szCs w:val="28"/>
        </w:rPr>
        <w:br/>
        <w:t>4.6. Игры.</w:t>
      </w:r>
      <w:r w:rsidRPr="00D8032D">
        <w:rPr>
          <w:rFonts w:ascii="Times New Roman" w:hAnsi="Times New Roman" w:cs="Times New Roman"/>
          <w:sz w:val="28"/>
          <w:szCs w:val="28"/>
        </w:rPr>
        <w:br/>
        <w:t xml:space="preserve">4.7.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Заклички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.</w:t>
      </w:r>
      <w:r w:rsidRPr="00D8032D">
        <w:rPr>
          <w:rFonts w:ascii="Times New Roman" w:hAnsi="Times New Roman" w:cs="Times New Roman"/>
          <w:sz w:val="28"/>
          <w:szCs w:val="28"/>
        </w:rPr>
        <w:br/>
        <w:t>4.8. Считалка.</w:t>
      </w:r>
      <w:r w:rsidRPr="00D8032D">
        <w:rPr>
          <w:rFonts w:ascii="Times New Roman" w:hAnsi="Times New Roman" w:cs="Times New Roman"/>
          <w:sz w:val="28"/>
          <w:szCs w:val="28"/>
        </w:rPr>
        <w:br/>
        <w:t>4.9. Скороговорка.</w:t>
      </w:r>
      <w:r w:rsidRPr="00D8032D">
        <w:rPr>
          <w:rFonts w:ascii="Times New Roman" w:hAnsi="Times New Roman" w:cs="Times New Roman"/>
          <w:sz w:val="28"/>
          <w:szCs w:val="28"/>
        </w:rPr>
        <w:br/>
        <w:t>4.10. Загадка.</w:t>
      </w:r>
      <w:r w:rsidRPr="00D8032D">
        <w:rPr>
          <w:rFonts w:ascii="Times New Roman" w:hAnsi="Times New Roman" w:cs="Times New Roman"/>
          <w:sz w:val="28"/>
          <w:szCs w:val="28"/>
        </w:rPr>
        <w:br/>
        <w:t>5. Исследование по фольклору.</w:t>
      </w:r>
      <w:r w:rsidRPr="00D8032D">
        <w:rPr>
          <w:rFonts w:ascii="Times New Roman" w:hAnsi="Times New Roman" w:cs="Times New Roman"/>
          <w:sz w:val="28"/>
          <w:szCs w:val="28"/>
        </w:rPr>
        <w:br/>
        <w:t>Заключение</w:t>
      </w:r>
      <w:r w:rsidRPr="00D8032D">
        <w:rPr>
          <w:rFonts w:ascii="Times New Roman" w:hAnsi="Times New Roman" w:cs="Times New Roman"/>
          <w:sz w:val="28"/>
          <w:szCs w:val="28"/>
        </w:rPr>
        <w:br/>
        <w:t>Список литературы</w:t>
      </w:r>
      <w:r w:rsidRPr="00D8032D">
        <w:rPr>
          <w:rFonts w:ascii="Times New Roman" w:hAnsi="Times New Roman" w:cs="Times New Roman"/>
          <w:sz w:val="28"/>
          <w:szCs w:val="28"/>
        </w:rPr>
        <w:br/>
        <w:t>Приложение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Фольклор </w:t>
      </w:r>
      <w:r w:rsidRPr="00D8032D">
        <w:rPr>
          <w:rFonts w:ascii="Times New Roman" w:hAnsi="Times New Roman" w:cs="Times New Roman"/>
          <w:sz w:val="28"/>
          <w:szCs w:val="28"/>
        </w:rPr>
        <w:t xml:space="preserve">(от англ.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folk-lore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 xml:space="preserve"> — «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t>народная мудрость</w:t>
      </w:r>
      <w:r w:rsidRPr="00D8032D">
        <w:rPr>
          <w:rFonts w:ascii="Times New Roman" w:hAnsi="Times New Roman" w:cs="Times New Roman"/>
          <w:sz w:val="28"/>
          <w:szCs w:val="28"/>
        </w:rPr>
        <w:t>») — народное творчество, чаще всего устное.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D8032D">
        <w:rPr>
          <w:rFonts w:ascii="Times New Roman" w:hAnsi="Times New Roman" w:cs="Times New Roman"/>
          <w:sz w:val="28"/>
          <w:szCs w:val="28"/>
        </w:rPr>
        <w:t>Художественная, коллективная, творческая деятельность народа, отражающая его жизнь, воззрения, идеалы, принципы; создаваемые народом и бытующие в народных массах поэзия (предание, песни, частушки, анекдоты, сказки, эпос), народная музыка (песни, инструментальные наигрыши и пьесы), театр (драмы, сатирические пьесы, театр кукол), танец, архитектура, изобразительное и декоративно-прикладное искусство.</w:t>
      </w:r>
      <w:proofErr w:type="gramEnd"/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Важнейшей особенностью фольклора в отличие от литературы и современной книжной культуры является его традиционализм и ориентация на устный способ передачи информации. Носителями обычно выступали сельские жители (крестьяне).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Проблема</w:t>
      </w:r>
      <w:r w:rsidRPr="00D8032D">
        <w:rPr>
          <w:rFonts w:ascii="Times New Roman" w:hAnsi="Times New Roman" w:cs="Times New Roman"/>
          <w:sz w:val="28"/>
          <w:szCs w:val="28"/>
        </w:rPr>
        <w:t>: люди забывают фольклор, все реже обращаются к малым жанрам УНТ (устного народного творчества).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  <w:u w:val="single"/>
        </w:rPr>
        <w:t>Объект исследования</w:t>
      </w:r>
      <w:r w:rsidRPr="00D8032D">
        <w:rPr>
          <w:rFonts w:ascii="Times New Roman" w:hAnsi="Times New Roman" w:cs="Times New Roman"/>
          <w:sz w:val="28"/>
          <w:szCs w:val="28"/>
        </w:rPr>
        <w:t>: произведения малых жанров УНТ (в частности колыбельные песни).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Цель исследования</w:t>
      </w:r>
      <w:r w:rsidRPr="00D8032D">
        <w:rPr>
          <w:rFonts w:ascii="Times New Roman" w:hAnsi="Times New Roman" w:cs="Times New Roman"/>
          <w:sz w:val="28"/>
          <w:szCs w:val="28"/>
        </w:rPr>
        <w:t>: проанализировать отношение наших современников к фольклору, возбудить интерес к малым жанрам УНТ.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Задачи:</w:t>
      </w:r>
    </w:p>
    <w:p w:rsidR="00910628" w:rsidRPr="00D8032D" w:rsidRDefault="00910628" w:rsidP="00910628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Провести анкетирование среди населения по вопросам отношения к малым жанрам фольклора в нашей местности;</w:t>
      </w:r>
    </w:p>
    <w:p w:rsidR="00910628" w:rsidRPr="00D8032D" w:rsidRDefault="00910628" w:rsidP="00910628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Организовать ряд фольклорных мероприятий среди уч-ся разных классов по данной тематике;</w:t>
      </w:r>
    </w:p>
    <w:p w:rsidR="00910628" w:rsidRPr="00D8032D" w:rsidRDefault="00910628" w:rsidP="00910628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Провести обучение с ребятами младших классов подвижным фольклорным играм;</w:t>
      </w:r>
    </w:p>
    <w:p w:rsidR="00910628" w:rsidRPr="00D8032D" w:rsidRDefault="00910628" w:rsidP="00910628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Сделать выставку рисунков на данную тем</w:t>
      </w:r>
      <w:r w:rsidR="00AB715F" w:rsidRPr="00D8032D">
        <w:rPr>
          <w:rFonts w:ascii="Times New Roman" w:hAnsi="Times New Roman" w:cs="Times New Roman"/>
          <w:sz w:val="28"/>
          <w:szCs w:val="28"/>
        </w:rPr>
        <w:t>у.</w:t>
      </w:r>
    </w:p>
    <w:p w:rsidR="00910628" w:rsidRPr="00D8032D" w:rsidRDefault="00910628" w:rsidP="00AB715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  <w:u w:val="single"/>
        </w:rPr>
        <w:t>Гипотеза</w:t>
      </w:r>
      <w:r w:rsidRPr="00D8032D">
        <w:rPr>
          <w:rFonts w:ascii="Times New Roman" w:hAnsi="Times New Roman" w:cs="Times New Roman"/>
          <w:sz w:val="28"/>
          <w:szCs w:val="28"/>
        </w:rPr>
        <w:t>: я считаю, что фольклор интересен, актуален и в наши дни, и совершенно реально возродить интерес к фольклору у молодого поколения.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</w:t>
      </w:r>
      <w:r w:rsidRPr="00D8032D">
        <w:rPr>
          <w:rFonts w:ascii="Times New Roman" w:hAnsi="Times New Roman" w:cs="Times New Roman"/>
          <w:sz w:val="28"/>
          <w:szCs w:val="28"/>
        </w:rPr>
        <w:t>:</w:t>
      </w:r>
    </w:p>
    <w:p w:rsidR="00910628" w:rsidRPr="00D8032D" w:rsidRDefault="00910628" w:rsidP="00910628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Узнаю отношение населения к малым жанрам фольклора в нашей местности;</w:t>
      </w:r>
    </w:p>
    <w:p w:rsidR="00910628" w:rsidRPr="00D8032D" w:rsidRDefault="00910628" w:rsidP="00910628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Сделаю выводы, а правда ли малые жанры фольклора являются «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t>сближающим звеном</w:t>
      </w:r>
      <w:r w:rsidRPr="00D8032D">
        <w:rPr>
          <w:rFonts w:ascii="Times New Roman" w:hAnsi="Times New Roman" w:cs="Times New Roman"/>
          <w:sz w:val="28"/>
          <w:szCs w:val="28"/>
        </w:rPr>
        <w:t>» между поколениями и служат важным моментом в воспитании и формировании личности подрастающего человека.</w:t>
      </w:r>
    </w:p>
    <w:p w:rsidR="00910628" w:rsidRPr="00D8032D" w:rsidRDefault="00910628" w:rsidP="00910628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Выявить, каким образом можно возбудить интерес к фольклору;</w:t>
      </w:r>
    </w:p>
    <w:p w:rsidR="00910628" w:rsidRPr="00D8032D" w:rsidRDefault="00910628" w:rsidP="00910628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Организовать ряд фольклорных мероприятий, направленных на решение поставленной нами задачи.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Что такое фольклор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br/>
      </w:r>
      <w:r w:rsidRPr="00D8032D">
        <w:rPr>
          <w:rFonts w:ascii="Times New Roman" w:hAnsi="Times New Roman" w:cs="Times New Roman"/>
          <w:b/>
          <w:bCs/>
          <w:sz w:val="28"/>
          <w:szCs w:val="28"/>
        </w:rPr>
        <w:t>Народное творчество</w:t>
      </w:r>
      <w:r w:rsidRPr="00D8032D">
        <w:rPr>
          <w:rFonts w:ascii="Times New Roman" w:hAnsi="Times New Roman" w:cs="Times New Roman"/>
          <w:sz w:val="28"/>
          <w:szCs w:val="28"/>
        </w:rPr>
        <w:t>, зародившееся глубоко в древности, — историческая основа всей мировой художественной культуры, источник национальных художественных традиций, способ выражения народного самосознания.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lastRenderedPageBreak/>
        <w:t>Точное определение термина «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t>фольклор</w:t>
      </w:r>
      <w:r w:rsidRPr="00D8032D">
        <w:rPr>
          <w:rFonts w:ascii="Times New Roman" w:hAnsi="Times New Roman" w:cs="Times New Roman"/>
          <w:sz w:val="28"/>
          <w:szCs w:val="28"/>
        </w:rPr>
        <w:t>» затруднительно, так как эта форма народного творчества не является неизменной и закостенелой. Фольклор постоянно находится в процессе развития и эволюции.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История фольклора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Устное народное творчество (фольклор) существовало ещё в дописьменную эпоху. Произведения фольклора (загадки, скороговорки, небылицы и др.) передавались устно. Запоминали их со слуха. Это способствовало возникновению разных вариантов одного и того же фольклорного произведения. Фольклор продолжал развиваться и после распространения письменной литературы, оставаясь важным элементом древнерусской культуры.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Термин «фольклор»</w:t>
      </w:r>
      <w:r w:rsidRPr="00D8032D">
        <w:rPr>
          <w:rFonts w:ascii="Times New Roman" w:hAnsi="Times New Roman" w:cs="Times New Roman"/>
          <w:sz w:val="28"/>
          <w:szCs w:val="28"/>
        </w:rPr>
        <w:t xml:space="preserve"> впервые был введён английским учёным Уильямом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Томсом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 xml:space="preserve"> (англ.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WilliamThoms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) в 1846 году для обозначения как художественной (предания, танцы, музыка и так далее), так и материальной (жильё, утварь, одежда) культуры народа.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Русский фольклор</w:t>
      </w:r>
      <w:r w:rsidRPr="00D8032D">
        <w:rPr>
          <w:rFonts w:ascii="Times New Roman" w:hAnsi="Times New Roman" w:cs="Times New Roman"/>
          <w:sz w:val="28"/>
          <w:szCs w:val="28"/>
        </w:rPr>
        <w:t> — собирательное название произведений русского устного народного творчества (фольклора). Русский фольклор передавался из поколения в поколение в виде песен или сказаний, авторство которых не сохранилось. Размер произведений русского фольклора варьируется от эпической былины до короткой пословицы. Изучение русского фольклора началось в XIX веке.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Жанры фольклора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  <w:u w:val="single"/>
        </w:rPr>
        <w:t>Различают такие жанры фольклора:</w:t>
      </w:r>
    </w:p>
    <w:p w:rsidR="00910628" w:rsidRPr="00D8032D" w:rsidRDefault="00910628" w:rsidP="00910628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Былины</w:t>
      </w:r>
    </w:p>
    <w:p w:rsidR="00910628" w:rsidRPr="00D8032D" w:rsidRDefault="00910628" w:rsidP="00910628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Быличка</w:t>
      </w:r>
      <w:proofErr w:type="spellEnd"/>
    </w:p>
    <w:p w:rsidR="00910628" w:rsidRPr="00D8032D" w:rsidRDefault="00910628" w:rsidP="00910628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D8032D">
        <w:rPr>
          <w:rFonts w:ascii="Times New Roman" w:hAnsi="Times New Roman" w:cs="Times New Roman"/>
          <w:sz w:val="28"/>
          <w:szCs w:val="28"/>
        </w:rPr>
        <w:t>Бывальщина</w:t>
      </w:r>
      <w:proofErr w:type="gramEnd"/>
    </w:p>
    <w:p w:rsidR="00910628" w:rsidRPr="00D8032D" w:rsidRDefault="00910628" w:rsidP="00910628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Небылица</w:t>
      </w:r>
    </w:p>
    <w:p w:rsidR="00910628" w:rsidRPr="00D8032D" w:rsidRDefault="00910628" w:rsidP="00910628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Русские сказки</w:t>
      </w:r>
    </w:p>
    <w:p w:rsidR="00910628" w:rsidRPr="00D8032D" w:rsidRDefault="00910628" w:rsidP="00910628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Русские пословицы и поговорки</w:t>
      </w:r>
    </w:p>
    <w:p w:rsidR="00910628" w:rsidRPr="00D8032D" w:rsidRDefault="00910628" w:rsidP="00910628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Заговоры</w:t>
      </w:r>
    </w:p>
    <w:p w:rsidR="00AB715F" w:rsidRPr="00D8032D" w:rsidRDefault="00910628" w:rsidP="004916D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 xml:space="preserve">Обрядовые песни </w:t>
      </w:r>
    </w:p>
    <w:p w:rsidR="00910628" w:rsidRPr="00D8032D" w:rsidRDefault="00910628" w:rsidP="004916D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Частушки</w:t>
      </w:r>
    </w:p>
    <w:p w:rsidR="00910628" w:rsidRPr="00D8032D" w:rsidRDefault="00910628" w:rsidP="00910628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Исторические предания</w:t>
      </w:r>
    </w:p>
    <w:p w:rsidR="00910628" w:rsidRPr="00D8032D" w:rsidRDefault="00910628" w:rsidP="00910628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Малые жанры фольклора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Малые жанры фольклора</w:t>
      </w:r>
      <w:r w:rsidRPr="00D8032D">
        <w:rPr>
          <w:rFonts w:ascii="Times New Roman" w:hAnsi="Times New Roman" w:cs="Times New Roman"/>
          <w:sz w:val="28"/>
          <w:szCs w:val="28"/>
        </w:rPr>
        <w:t> — это небольшие по объёму фольклорные произведения. В некоторых работах встречается определение детский фольклор, поскольку такие народные произведения входят в жизнь человека очень рано, задолго до овладения речью.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Колыбельная песня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br/>
      </w:r>
      <w:r w:rsidRPr="00D8032D">
        <w:rPr>
          <w:rFonts w:ascii="Times New Roman" w:hAnsi="Times New Roman" w:cs="Times New Roman"/>
          <w:b/>
          <w:bCs/>
          <w:sz w:val="28"/>
          <w:szCs w:val="28"/>
        </w:rPr>
        <w:t>Колыбельная песня</w:t>
      </w:r>
      <w:r w:rsidRPr="00D8032D">
        <w:rPr>
          <w:rFonts w:ascii="Times New Roman" w:hAnsi="Times New Roman" w:cs="Times New Roman"/>
          <w:sz w:val="28"/>
          <w:szCs w:val="28"/>
        </w:rPr>
        <w:t> — один из древнейших жанров фольклора, на что указывает тот факт, что в нём сохранились элементы заговора-оберега. Люди верили, что человека окружают таинственные враждебные силы, и если ребёнок увидит во сне что-то плохое, страшное, то наяву это уже не повторится.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Вот почему в колыбельной можно найти «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t>серенького волчка</w:t>
      </w:r>
      <w:r w:rsidRPr="00D8032D">
        <w:rPr>
          <w:rFonts w:ascii="Times New Roman" w:hAnsi="Times New Roman" w:cs="Times New Roman"/>
          <w:sz w:val="28"/>
          <w:szCs w:val="28"/>
        </w:rPr>
        <w:t>» и других пугающих персонажей. Позже колыбельные песни утрачивали магические элементы, приобретали значение доброго пожелания на будущее. Итак, колыбельная песня — песня, с помощью которой убаюкивают ребёнка. Поскольку песня сопровождалась мерным покачиванием ребёнка, в ней очень важен ритм.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8032D">
        <w:rPr>
          <w:rFonts w:ascii="Times New Roman" w:hAnsi="Times New Roman" w:cs="Times New Roman"/>
          <w:b/>
          <w:bCs/>
          <w:sz w:val="28"/>
          <w:szCs w:val="28"/>
        </w:rPr>
        <w:t>Пестушка</w:t>
      </w:r>
      <w:proofErr w:type="spellEnd"/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8032D">
        <w:rPr>
          <w:rFonts w:ascii="Times New Roman" w:hAnsi="Times New Roman" w:cs="Times New Roman"/>
          <w:b/>
          <w:bCs/>
          <w:sz w:val="28"/>
          <w:szCs w:val="28"/>
        </w:rPr>
        <w:t>Пестушка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 (от слова пестовать, то есть нянчить, холить) — короткий стихотворный напев нянюшек и матерей, каким они сопровождают действия ребёнка, которые он совершает в самом начале своей жизни. Например, когда ребёнок проснётся, мать гладит, ласкает его, приговаривая: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Потягунюшки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порастунюшки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,</w:t>
      </w:r>
      <w:r w:rsidRPr="00D8032D">
        <w:rPr>
          <w:rFonts w:ascii="Times New Roman" w:hAnsi="Times New Roman" w:cs="Times New Roman"/>
          <w:sz w:val="28"/>
          <w:szCs w:val="28"/>
        </w:rPr>
        <w:br/>
        <w:t xml:space="preserve">Поперек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толстунюшки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,</w:t>
      </w:r>
      <w:r w:rsidRPr="00D8032D">
        <w:rPr>
          <w:rFonts w:ascii="Times New Roman" w:hAnsi="Times New Roman" w:cs="Times New Roman"/>
          <w:sz w:val="28"/>
          <w:szCs w:val="28"/>
        </w:rPr>
        <w:br/>
        <w:t xml:space="preserve">А в ручки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фатюнюшки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,</w:t>
      </w:r>
      <w:r w:rsidRPr="00D8032D">
        <w:rPr>
          <w:rFonts w:ascii="Times New Roman" w:hAnsi="Times New Roman" w:cs="Times New Roman"/>
          <w:sz w:val="28"/>
          <w:szCs w:val="28"/>
        </w:rPr>
        <w:br/>
        <w:t>А в роток говорок,</w:t>
      </w:r>
      <w:r w:rsidRPr="00D8032D">
        <w:rPr>
          <w:rFonts w:ascii="Times New Roman" w:hAnsi="Times New Roman" w:cs="Times New Roman"/>
          <w:sz w:val="28"/>
          <w:szCs w:val="28"/>
        </w:rPr>
        <w:br/>
        <w:t xml:space="preserve">А в головку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разумок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  <w:u w:val="single"/>
        </w:rPr>
        <w:t>Когда ребёнок начинает учиться ходить, говорят: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Большие ноги</w:t>
      </w:r>
      <w:proofErr w:type="gramStart"/>
      <w:r w:rsidRPr="00D8032D">
        <w:rPr>
          <w:rFonts w:ascii="Times New Roman" w:hAnsi="Times New Roman" w:cs="Times New Roman"/>
          <w:sz w:val="28"/>
          <w:szCs w:val="28"/>
        </w:rPr>
        <w:br/>
        <w:t>Ш</w:t>
      </w:r>
      <w:proofErr w:type="gramEnd"/>
      <w:r w:rsidRPr="00D8032D">
        <w:rPr>
          <w:rFonts w:ascii="Times New Roman" w:hAnsi="Times New Roman" w:cs="Times New Roman"/>
          <w:sz w:val="28"/>
          <w:szCs w:val="28"/>
        </w:rPr>
        <w:t>ли по дороге:</w:t>
      </w:r>
      <w:r w:rsidRPr="00D8032D">
        <w:rPr>
          <w:rFonts w:ascii="Times New Roman" w:hAnsi="Times New Roman" w:cs="Times New Roman"/>
          <w:sz w:val="28"/>
          <w:szCs w:val="28"/>
        </w:rPr>
        <w:br/>
        <w:t>Топ, топ, топ,</w:t>
      </w:r>
      <w:r w:rsidRPr="00D8032D">
        <w:rPr>
          <w:rFonts w:ascii="Times New Roman" w:hAnsi="Times New Roman" w:cs="Times New Roman"/>
          <w:sz w:val="28"/>
          <w:szCs w:val="28"/>
        </w:rPr>
        <w:br/>
        <w:t>Топ, топ, топ.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8032D">
        <w:rPr>
          <w:rFonts w:ascii="Times New Roman" w:hAnsi="Times New Roman" w:cs="Times New Roman"/>
          <w:b/>
          <w:bCs/>
          <w:sz w:val="28"/>
          <w:szCs w:val="28"/>
        </w:rPr>
        <w:t>Потешка</w:t>
      </w:r>
      <w:proofErr w:type="spellEnd"/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8032D">
        <w:rPr>
          <w:rFonts w:ascii="Times New Roman" w:hAnsi="Times New Roman" w:cs="Times New Roman"/>
          <w:b/>
          <w:bCs/>
          <w:sz w:val="28"/>
          <w:szCs w:val="28"/>
        </w:rPr>
        <w:t>Потешка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 xml:space="preserve"> — элемент педагогики, </w:t>
      </w:r>
      <w:proofErr w:type="gramStart"/>
      <w:r w:rsidRPr="00D8032D">
        <w:rPr>
          <w:rFonts w:ascii="Times New Roman" w:hAnsi="Times New Roman" w:cs="Times New Roman"/>
          <w:sz w:val="28"/>
          <w:szCs w:val="28"/>
        </w:rPr>
        <w:t>песенка-приговорка</w:t>
      </w:r>
      <w:proofErr w:type="gramEnd"/>
      <w:r w:rsidRPr="00D8032D">
        <w:rPr>
          <w:rFonts w:ascii="Times New Roman" w:hAnsi="Times New Roman" w:cs="Times New Roman"/>
          <w:sz w:val="28"/>
          <w:szCs w:val="28"/>
        </w:rPr>
        <w:t xml:space="preserve">, сопутствующая игре с пальцами, руками и ногами ребёнка.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 xml:space="preserve">, как и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пестушки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 xml:space="preserve">, сопровождают развитие детей. Небольшие стишки и песенки позволяют в </w:t>
      </w:r>
      <w:r w:rsidRPr="00D8032D">
        <w:rPr>
          <w:rFonts w:ascii="Times New Roman" w:hAnsi="Times New Roman" w:cs="Times New Roman"/>
          <w:sz w:val="28"/>
          <w:szCs w:val="28"/>
        </w:rPr>
        <w:lastRenderedPageBreak/>
        <w:t>игровой форме побудить ребёнка к действию, одновременно производя массаж, физические упражнения, стимулируя моторные рефлексы.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 xml:space="preserve">В этом жанре детского фольклора заложены стимулы к обыгрыванию сюжета с помощью пальцев (пальчиковые игры или Ладушки), рук, мимики.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 xml:space="preserve"> помогают привить ребёнку навыки гигиены, порядка, развить мелкую моторику и эмоциональную сферу.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  <w:u w:val="single"/>
        </w:rPr>
        <w:t>Примеры: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«Сорока»</w:t>
      </w:r>
      <w:r w:rsidRPr="00D8032D">
        <w:rPr>
          <w:rFonts w:ascii="Times New Roman" w:hAnsi="Times New Roman" w:cs="Times New Roman"/>
          <w:sz w:val="28"/>
          <w:szCs w:val="28"/>
        </w:rPr>
        <w:br/>
        <w:t>Сорока-ворона, (водя пальчиком по ладошке)</w:t>
      </w:r>
      <w:r w:rsidRPr="00D8032D">
        <w:rPr>
          <w:rFonts w:ascii="Times New Roman" w:hAnsi="Times New Roman" w:cs="Times New Roman"/>
          <w:sz w:val="28"/>
          <w:szCs w:val="28"/>
        </w:rPr>
        <w:br/>
        <w:t>Сорока-ворона,</w:t>
      </w:r>
      <w:r w:rsidRPr="00D8032D">
        <w:rPr>
          <w:rFonts w:ascii="Times New Roman" w:hAnsi="Times New Roman" w:cs="Times New Roman"/>
          <w:sz w:val="28"/>
          <w:szCs w:val="28"/>
        </w:rPr>
        <w:br/>
        <w:t>Деткам отдала</w:t>
      </w:r>
      <w:proofErr w:type="gramStart"/>
      <w:r w:rsidRPr="00D8032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8032D">
        <w:rPr>
          <w:rFonts w:ascii="Times New Roman" w:hAnsi="Times New Roman" w:cs="Times New Roman"/>
          <w:sz w:val="28"/>
          <w:szCs w:val="28"/>
        </w:rPr>
        <w:br/>
        <w:t>(</w:t>
      </w:r>
      <w:proofErr w:type="gramStart"/>
      <w:r w:rsidRPr="00D8032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8032D">
        <w:rPr>
          <w:rFonts w:ascii="Times New Roman" w:hAnsi="Times New Roman" w:cs="Times New Roman"/>
          <w:sz w:val="28"/>
          <w:szCs w:val="28"/>
        </w:rPr>
        <w:t>агибают пальчики)</w:t>
      </w:r>
      <w:r w:rsidRPr="00D8032D">
        <w:rPr>
          <w:rFonts w:ascii="Times New Roman" w:hAnsi="Times New Roman" w:cs="Times New Roman"/>
          <w:sz w:val="28"/>
          <w:szCs w:val="28"/>
        </w:rPr>
        <w:br/>
        <w:t>Этому дала,</w:t>
      </w:r>
      <w:r w:rsidRPr="00D8032D">
        <w:rPr>
          <w:rFonts w:ascii="Times New Roman" w:hAnsi="Times New Roman" w:cs="Times New Roman"/>
          <w:sz w:val="28"/>
          <w:szCs w:val="28"/>
        </w:rPr>
        <w:br/>
        <w:t>Этому дала,</w:t>
      </w:r>
      <w:r w:rsidRPr="00D8032D">
        <w:rPr>
          <w:rFonts w:ascii="Times New Roman" w:hAnsi="Times New Roman" w:cs="Times New Roman"/>
          <w:sz w:val="28"/>
          <w:szCs w:val="28"/>
        </w:rPr>
        <w:br/>
        <w:t>Этому дала,</w:t>
      </w:r>
      <w:r w:rsidRPr="00D8032D">
        <w:rPr>
          <w:rFonts w:ascii="Times New Roman" w:hAnsi="Times New Roman" w:cs="Times New Roman"/>
          <w:sz w:val="28"/>
          <w:szCs w:val="28"/>
        </w:rPr>
        <w:br/>
        <w:t>Этому дала,</w:t>
      </w:r>
      <w:r w:rsidRPr="00D8032D">
        <w:rPr>
          <w:rFonts w:ascii="Times New Roman" w:hAnsi="Times New Roman" w:cs="Times New Roman"/>
          <w:sz w:val="28"/>
          <w:szCs w:val="28"/>
        </w:rPr>
        <w:br/>
        <w:t>А этому не дала:</w:t>
      </w:r>
      <w:r w:rsidRPr="00D8032D">
        <w:rPr>
          <w:rFonts w:ascii="Times New Roman" w:hAnsi="Times New Roman" w:cs="Times New Roman"/>
          <w:sz w:val="28"/>
          <w:szCs w:val="28"/>
        </w:rPr>
        <w:br/>
        <w:t>— Зачем дров не пилил?</w:t>
      </w:r>
      <w:r w:rsidRPr="00D8032D">
        <w:rPr>
          <w:rFonts w:ascii="Times New Roman" w:hAnsi="Times New Roman" w:cs="Times New Roman"/>
          <w:sz w:val="28"/>
          <w:szCs w:val="28"/>
        </w:rPr>
        <w:br/>
        <w:t>— Зачем воду не носил?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Прибаутка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Прибаутка</w:t>
      </w:r>
      <w:r w:rsidRPr="00D8032D">
        <w:rPr>
          <w:rFonts w:ascii="Times New Roman" w:hAnsi="Times New Roman" w:cs="Times New Roman"/>
          <w:sz w:val="28"/>
          <w:szCs w:val="28"/>
        </w:rPr>
        <w:t> (</w:t>
      </w:r>
      <w:proofErr w:type="gramStart"/>
      <w:r w:rsidRPr="00D8032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8032D">
        <w:rPr>
          <w:rFonts w:ascii="Times New Roman" w:hAnsi="Times New Roman" w:cs="Times New Roman"/>
          <w:sz w:val="28"/>
          <w:szCs w:val="28"/>
        </w:rPr>
        <w:t xml:space="preserve"> баять, то есть рассказывать) — стихотворная, короткая, весёлая история, которую рассказывает мама своему ребёнку, например: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i/>
          <w:iCs/>
          <w:sz w:val="28"/>
          <w:szCs w:val="28"/>
        </w:rPr>
        <w:t xml:space="preserve">Сова, </w:t>
      </w:r>
      <w:proofErr w:type="spellStart"/>
      <w:r w:rsidRPr="00D8032D">
        <w:rPr>
          <w:rFonts w:ascii="Times New Roman" w:hAnsi="Times New Roman" w:cs="Times New Roman"/>
          <w:i/>
          <w:iCs/>
          <w:sz w:val="28"/>
          <w:szCs w:val="28"/>
        </w:rPr>
        <w:t>совинька</w:t>
      </w:r>
      <w:proofErr w:type="spellEnd"/>
      <w:r w:rsidRPr="00D8032D">
        <w:rPr>
          <w:rFonts w:ascii="Times New Roman" w:hAnsi="Times New Roman" w:cs="Times New Roman"/>
          <w:i/>
          <w:iCs/>
          <w:sz w:val="28"/>
          <w:szCs w:val="28"/>
        </w:rPr>
        <w:t>, сова,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br/>
        <w:t>Большая голова,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br/>
        <w:t>На колу сидела,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br/>
        <w:t>В стороны глядела.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br/>
        <w:t>Пословицы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br/>
        <w:t>Дорога ложка к обеду.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br/>
        <w:t>Без труда не вытащишь и рыбку из пруда.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br/>
        <w:t>Глаза боятся, а руки делают.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br/>
        <w:t>Под лежачий камень вода не течёт.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br/>
      </w:r>
      <w:proofErr w:type="gramStart"/>
      <w:r w:rsidRPr="00D8032D">
        <w:rPr>
          <w:rFonts w:ascii="Times New Roman" w:hAnsi="Times New Roman" w:cs="Times New Roman"/>
          <w:i/>
          <w:iCs/>
          <w:sz w:val="28"/>
          <w:szCs w:val="28"/>
        </w:rPr>
        <w:t>Не надобен</w:t>
      </w:r>
      <w:proofErr w:type="gramEnd"/>
      <w:r w:rsidRPr="00D8032D">
        <w:rPr>
          <w:rFonts w:ascii="Times New Roman" w:hAnsi="Times New Roman" w:cs="Times New Roman"/>
          <w:i/>
          <w:iCs/>
          <w:sz w:val="28"/>
          <w:szCs w:val="28"/>
        </w:rPr>
        <w:t xml:space="preserve"> клад, коли в семье лад.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br/>
        <w:t>Не имей 100 рублей, а имей 100 друзей.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br/>
        <w:t>Старый друг лучше новых двух.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br/>
        <w:t>Друзья познаются в беде.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br/>
        <w:t>Знал бы, где упадёшь — соломки бы подстелил.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br/>
        <w:t>Родина — мать, умей за неё постоять.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br/>
        <w:t>Дело мастера боится.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Игры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br/>
        <w:t>Для игр были специальные песни.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  <w:u w:val="single"/>
        </w:rPr>
        <w:t>Игры могли быть: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Целовальные</w:t>
      </w:r>
      <w:r w:rsidRPr="00D8032D">
        <w:rPr>
          <w:rFonts w:ascii="Times New Roman" w:hAnsi="Times New Roman" w:cs="Times New Roman"/>
          <w:sz w:val="28"/>
          <w:szCs w:val="28"/>
        </w:rPr>
        <w:t xml:space="preserve">, как </w:t>
      </w:r>
      <w:proofErr w:type="gramStart"/>
      <w:r w:rsidRPr="00D8032D">
        <w:rPr>
          <w:rFonts w:ascii="Times New Roman" w:hAnsi="Times New Roman" w:cs="Times New Roman"/>
          <w:sz w:val="28"/>
          <w:szCs w:val="28"/>
        </w:rPr>
        <w:t>правило</w:t>
      </w:r>
      <w:proofErr w:type="gramEnd"/>
      <w:r w:rsidRPr="00D8032D">
        <w:rPr>
          <w:rFonts w:ascii="Times New Roman" w:hAnsi="Times New Roman" w:cs="Times New Roman"/>
          <w:sz w:val="28"/>
          <w:szCs w:val="28"/>
        </w:rPr>
        <w:t xml:space="preserve"> в эти игры играли на вечерках и посиделках (обычно заканчивались поцелуем молодых парня и девушки);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Обрядовые</w:t>
      </w:r>
      <w:r w:rsidRPr="00D8032D">
        <w:rPr>
          <w:rFonts w:ascii="Times New Roman" w:hAnsi="Times New Roman" w:cs="Times New Roman"/>
          <w:sz w:val="28"/>
          <w:szCs w:val="28"/>
        </w:rPr>
        <w:t>, такие игры были свойственны какому-то обряду, празднику. Например, масленичные гулянья (характерные забавы: снятие приза с верхушки столба, перетягивание каната, соревнования на ловкость, силу);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8032D">
        <w:rPr>
          <w:rFonts w:ascii="Times New Roman" w:hAnsi="Times New Roman" w:cs="Times New Roman"/>
          <w:b/>
          <w:bCs/>
          <w:sz w:val="28"/>
          <w:szCs w:val="28"/>
        </w:rPr>
        <w:t>Сезонные</w:t>
      </w:r>
      <w:proofErr w:type="gramEnd"/>
      <w:r w:rsidRPr="00D8032D">
        <w:rPr>
          <w:rFonts w:ascii="Times New Roman" w:hAnsi="Times New Roman" w:cs="Times New Roman"/>
          <w:sz w:val="28"/>
          <w:szCs w:val="28"/>
        </w:rPr>
        <w:t>, особо распространены среди детей, особенно в зимнее время. Играли в так называемые «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Согревалки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»: ведущий показывает какие-либо движения, а все остальные повторяют. Либо традиционные «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воротики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» и «ручеёк».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8032D">
        <w:rPr>
          <w:rFonts w:ascii="Times New Roman" w:hAnsi="Times New Roman" w:cs="Times New Roman"/>
          <w:b/>
          <w:bCs/>
          <w:sz w:val="28"/>
          <w:szCs w:val="28"/>
        </w:rPr>
        <w:t>Заклички</w:t>
      </w:r>
      <w:proofErr w:type="spellEnd"/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8032D">
        <w:rPr>
          <w:rFonts w:ascii="Times New Roman" w:hAnsi="Times New Roman" w:cs="Times New Roman"/>
          <w:b/>
          <w:bCs/>
          <w:sz w:val="28"/>
          <w:szCs w:val="28"/>
        </w:rPr>
        <w:t>Заклички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 xml:space="preserve"> — один из видов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закликательных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 xml:space="preserve"> песен языческого происхождения. Они отражают интересы и представления крестьян о хозяйстве и семье. Например, через все календарные песни проходит заклинание богатого урожая; для себя же дети и взрослые просили здоровья, счастья, богатства.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Заклички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 xml:space="preserve"> представляют собой обращение к солнцу, радуге, дождю и другим явлениям природы, а также к животным и особенно часто — к птицам, которые считались вестниками весны. Притом силы природы почитались как живые: к весне обращаются с просьбами, желают её скорейшего прихода, </w:t>
      </w:r>
      <w:proofErr w:type="gramStart"/>
      <w:r w:rsidRPr="00D8032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8032D">
        <w:rPr>
          <w:rFonts w:ascii="Times New Roman" w:hAnsi="Times New Roman" w:cs="Times New Roman"/>
          <w:sz w:val="28"/>
          <w:szCs w:val="28"/>
        </w:rPr>
        <w:t xml:space="preserve"> зиму сетуют, жалуются.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 xml:space="preserve">Жаворонки,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жавороночки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!</w:t>
      </w:r>
      <w:r w:rsidRPr="00D8032D">
        <w:rPr>
          <w:rFonts w:ascii="Times New Roman" w:hAnsi="Times New Roman" w:cs="Times New Roman"/>
          <w:sz w:val="28"/>
          <w:szCs w:val="28"/>
        </w:rPr>
        <w:br/>
        <w:t>Прилетите к нам,</w:t>
      </w:r>
      <w:r w:rsidRPr="00D8032D">
        <w:rPr>
          <w:rFonts w:ascii="Times New Roman" w:hAnsi="Times New Roman" w:cs="Times New Roman"/>
          <w:sz w:val="28"/>
          <w:szCs w:val="28"/>
        </w:rPr>
        <w:br/>
        <w:t>Принесите нам лето теплое,</w:t>
      </w:r>
      <w:r w:rsidRPr="00D8032D">
        <w:rPr>
          <w:rFonts w:ascii="Times New Roman" w:hAnsi="Times New Roman" w:cs="Times New Roman"/>
          <w:sz w:val="28"/>
          <w:szCs w:val="28"/>
        </w:rPr>
        <w:br/>
        <w:t>Унесите от нас зиму холодную.</w:t>
      </w:r>
      <w:r w:rsidRPr="00D8032D">
        <w:rPr>
          <w:rFonts w:ascii="Times New Roman" w:hAnsi="Times New Roman" w:cs="Times New Roman"/>
          <w:sz w:val="28"/>
          <w:szCs w:val="28"/>
        </w:rPr>
        <w:br/>
        <w:t xml:space="preserve">Нам холодная зима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надоскучила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,</w:t>
      </w:r>
      <w:r w:rsidRPr="00D8032D">
        <w:rPr>
          <w:rFonts w:ascii="Times New Roman" w:hAnsi="Times New Roman" w:cs="Times New Roman"/>
          <w:sz w:val="28"/>
          <w:szCs w:val="28"/>
        </w:rPr>
        <w:br/>
        <w:t>Руки, ноги отморозила.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Считалка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Считалка</w:t>
      </w:r>
      <w:r w:rsidRPr="00D8032D">
        <w:rPr>
          <w:rFonts w:ascii="Times New Roman" w:hAnsi="Times New Roman" w:cs="Times New Roman"/>
          <w:sz w:val="28"/>
          <w:szCs w:val="28"/>
        </w:rPr>
        <w:t> — небольшой стишок, форма жеребьёвки, с помощью которой определяют, кто водит в игре. Считалка — элемент игры, который помогает установить согласие и уважение к принятым правилам. В организации считалки очень важен ритм.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8032D">
        <w:rPr>
          <w:rFonts w:ascii="Times New Roman" w:hAnsi="Times New Roman" w:cs="Times New Roman"/>
          <w:sz w:val="28"/>
          <w:szCs w:val="28"/>
        </w:rPr>
        <w:lastRenderedPageBreak/>
        <w:t>Аты-баты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, шли солдаты,</w:t>
      </w:r>
      <w:r w:rsidRPr="00D8032D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Аты-баты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, на базар.</w:t>
      </w:r>
      <w:r w:rsidRPr="00D8032D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Аты-баты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, что купили?</w:t>
      </w:r>
      <w:r w:rsidRPr="00D8032D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Аты-баты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, самовар и т.д.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Скороговорка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Скороговорка</w:t>
      </w:r>
      <w:r w:rsidRPr="00D8032D">
        <w:rPr>
          <w:rFonts w:ascii="Times New Roman" w:hAnsi="Times New Roman" w:cs="Times New Roman"/>
          <w:sz w:val="28"/>
          <w:szCs w:val="28"/>
        </w:rPr>
        <w:t> — фраза, построенная на сочетании звуков, затрудняющих быстрое произношение слов. Скороговорки ещё называют «</w:t>
      </w:r>
      <w:proofErr w:type="spellStart"/>
      <w:r w:rsidRPr="00D8032D">
        <w:rPr>
          <w:rFonts w:ascii="Times New Roman" w:hAnsi="Times New Roman" w:cs="Times New Roman"/>
          <w:i/>
          <w:iCs/>
          <w:sz w:val="28"/>
          <w:szCs w:val="28"/>
        </w:rPr>
        <w:t>чистоговорками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>», поскольку они способствуют и могут использоваться для развития дикции. Скороговорки бывают как рифмованные, так и нерифмованные.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Ехал грека через реку.</w:t>
      </w:r>
      <w:r w:rsidRPr="00D8032D">
        <w:rPr>
          <w:rFonts w:ascii="Times New Roman" w:hAnsi="Times New Roman" w:cs="Times New Roman"/>
          <w:sz w:val="28"/>
          <w:szCs w:val="28"/>
        </w:rPr>
        <w:br/>
        <w:t>Видит грека: в реке рак,</w:t>
      </w:r>
      <w:r w:rsidRPr="00D8032D">
        <w:rPr>
          <w:rFonts w:ascii="Times New Roman" w:hAnsi="Times New Roman" w:cs="Times New Roman"/>
          <w:sz w:val="28"/>
          <w:szCs w:val="28"/>
        </w:rPr>
        <w:br/>
        <w:t>Сунул грека руку в реку -</w:t>
      </w:r>
      <w:r w:rsidRPr="00D8032D">
        <w:rPr>
          <w:rFonts w:ascii="Times New Roman" w:hAnsi="Times New Roman" w:cs="Times New Roman"/>
          <w:sz w:val="28"/>
          <w:szCs w:val="28"/>
        </w:rPr>
        <w:br/>
        <w:t>Рак за руку грека — цап!</w:t>
      </w:r>
      <w:r w:rsidRPr="00D8032D">
        <w:rPr>
          <w:rFonts w:ascii="Times New Roman" w:hAnsi="Times New Roman" w:cs="Times New Roman"/>
          <w:sz w:val="28"/>
          <w:szCs w:val="28"/>
        </w:rPr>
        <w:br/>
        <w:t xml:space="preserve">Бык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тупогуб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032D">
        <w:rPr>
          <w:rFonts w:ascii="Times New Roman" w:hAnsi="Times New Roman" w:cs="Times New Roman"/>
          <w:sz w:val="28"/>
          <w:szCs w:val="28"/>
        </w:rPr>
        <w:t>тупогубенький</w:t>
      </w:r>
      <w:proofErr w:type="spellEnd"/>
      <w:r w:rsidRPr="00D8032D">
        <w:rPr>
          <w:rFonts w:ascii="Times New Roman" w:hAnsi="Times New Roman" w:cs="Times New Roman"/>
          <w:sz w:val="28"/>
          <w:szCs w:val="28"/>
        </w:rPr>
        <w:t xml:space="preserve"> бычок, у быка губа бела была тупа.</w:t>
      </w:r>
      <w:r w:rsidRPr="00D8032D">
        <w:rPr>
          <w:rFonts w:ascii="Times New Roman" w:hAnsi="Times New Roman" w:cs="Times New Roman"/>
          <w:sz w:val="28"/>
          <w:szCs w:val="28"/>
        </w:rPr>
        <w:br/>
        <w:t>От топота копыт пыль по полю летит.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Загадка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Загадка,</w:t>
      </w:r>
      <w:r w:rsidRPr="00D8032D">
        <w:rPr>
          <w:rFonts w:ascii="Times New Roman" w:hAnsi="Times New Roman" w:cs="Times New Roman"/>
          <w:sz w:val="28"/>
          <w:szCs w:val="28"/>
        </w:rPr>
        <w:t> как и пословица, представляет собой краткое образное определение предмета или явления, но в отличие от пословицы она даёт это определение в иносказательной, нарочито затемнённой форме. Как правило, в загадке один предмет описывается через другой на основе схожих черт: «Висит груша — нельзя скушать» (лампа). Загадка может представлять собой и простое описание предмета, например: «Два конца, два кольца, а посередине гвоздик» (ножницы). Это и народная забава, и испытание на смекалку, сообразительность.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Роль загадок и прибауток играли и небылицы-перевертыши, которые для взрослых предстают как нелепицы, для детей же — смешные истории о том, чего не бывает, например: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Из-за леса, из-за гор</w:t>
      </w:r>
      <w:proofErr w:type="gramStart"/>
      <w:r w:rsidRPr="00D8032D">
        <w:rPr>
          <w:rFonts w:ascii="Times New Roman" w:hAnsi="Times New Roman" w:cs="Times New Roman"/>
          <w:sz w:val="28"/>
          <w:szCs w:val="28"/>
        </w:rPr>
        <w:br/>
        <w:t>Е</w:t>
      </w:r>
      <w:proofErr w:type="gramEnd"/>
      <w:r w:rsidRPr="00D8032D">
        <w:rPr>
          <w:rFonts w:ascii="Times New Roman" w:hAnsi="Times New Roman" w:cs="Times New Roman"/>
          <w:sz w:val="28"/>
          <w:szCs w:val="28"/>
        </w:rPr>
        <w:t>дет дедушка Егор.</w:t>
      </w:r>
      <w:r w:rsidRPr="00D8032D">
        <w:rPr>
          <w:rFonts w:ascii="Times New Roman" w:hAnsi="Times New Roman" w:cs="Times New Roman"/>
          <w:sz w:val="28"/>
          <w:szCs w:val="28"/>
        </w:rPr>
        <w:br/>
        <w:t xml:space="preserve">Он на </w:t>
      </w:r>
      <w:proofErr w:type="gramStart"/>
      <w:r w:rsidRPr="00D8032D">
        <w:rPr>
          <w:rFonts w:ascii="Times New Roman" w:hAnsi="Times New Roman" w:cs="Times New Roman"/>
          <w:sz w:val="28"/>
          <w:szCs w:val="28"/>
        </w:rPr>
        <w:t>сивой</w:t>
      </w:r>
      <w:proofErr w:type="gramEnd"/>
      <w:r w:rsidRPr="00D8032D">
        <w:rPr>
          <w:rFonts w:ascii="Times New Roman" w:hAnsi="Times New Roman" w:cs="Times New Roman"/>
          <w:sz w:val="28"/>
          <w:szCs w:val="28"/>
        </w:rPr>
        <w:t xml:space="preserve"> на телеге,</w:t>
      </w:r>
      <w:r w:rsidRPr="00D8032D">
        <w:rPr>
          <w:rFonts w:ascii="Times New Roman" w:hAnsi="Times New Roman" w:cs="Times New Roman"/>
          <w:sz w:val="28"/>
          <w:szCs w:val="28"/>
        </w:rPr>
        <w:br/>
        <w:t>На скрипучем на коне,</w:t>
      </w:r>
      <w:r w:rsidRPr="00D8032D">
        <w:rPr>
          <w:rFonts w:ascii="Times New Roman" w:hAnsi="Times New Roman" w:cs="Times New Roman"/>
          <w:sz w:val="28"/>
          <w:szCs w:val="28"/>
        </w:rPr>
        <w:br/>
        <w:t>Топорищем подпоясан,</w:t>
      </w:r>
      <w:r w:rsidRPr="00D8032D">
        <w:rPr>
          <w:rFonts w:ascii="Times New Roman" w:hAnsi="Times New Roman" w:cs="Times New Roman"/>
          <w:sz w:val="28"/>
          <w:szCs w:val="28"/>
        </w:rPr>
        <w:br/>
        <w:t>Ремень за пояс заткнут,</w:t>
      </w:r>
      <w:r w:rsidRPr="00D8032D">
        <w:rPr>
          <w:rFonts w:ascii="Times New Roman" w:hAnsi="Times New Roman" w:cs="Times New Roman"/>
          <w:sz w:val="28"/>
          <w:szCs w:val="28"/>
        </w:rPr>
        <w:br/>
        <w:t>Сапоги нараспашку,</w:t>
      </w:r>
      <w:r w:rsidRPr="00D8032D">
        <w:rPr>
          <w:rFonts w:ascii="Times New Roman" w:hAnsi="Times New Roman" w:cs="Times New Roman"/>
          <w:sz w:val="28"/>
          <w:szCs w:val="28"/>
        </w:rPr>
        <w:br/>
        <w:t>На босу ногу зипун.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Песни, былины, сказки и другие виды УНТ свидетельствуют о богатстве и разнообразии фольклора Древней Руси.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lastRenderedPageBreak/>
        <w:t>Исследование по фольклору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br/>
        <w:t>Первым делом я провела анкетирование по волнующим меня вопросам в ходе данного исследования. (Приложение № 1.)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  <w:u w:val="single"/>
        </w:rPr>
        <w:t>Результаты опроса населения: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(Опрошены 25 человек разного возраста, социального положения, образования)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i/>
          <w:iCs/>
          <w:sz w:val="28"/>
          <w:szCs w:val="28"/>
        </w:rPr>
        <w:t>1 вопрос</w:t>
      </w:r>
    </w:p>
    <w:p w:rsidR="00910628" w:rsidRPr="00910628" w:rsidRDefault="00910628" w:rsidP="00910628">
      <w:r w:rsidRPr="00910628">
        <w:rPr>
          <w:noProof/>
          <w:lang w:eastAsia="ru-RU"/>
        </w:rPr>
        <w:drawing>
          <wp:inline distT="0" distB="0" distL="0" distR="0">
            <wp:extent cx="3810000" cy="2377440"/>
            <wp:effectExtent l="0" t="0" r="0" b="3810"/>
            <wp:docPr id="5" name="Рисунок 5" descr="фолькло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льклор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95 % - ответили, что знают, что такое фольклор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5 % - ответили, что затрудняются ответить правильным литературным языком, но догадываются, что это такое.</w:t>
      </w:r>
      <w:r w:rsidR="00AB715F" w:rsidRPr="00D8032D">
        <w:rPr>
          <w:rFonts w:ascii="Times New Roman" w:hAnsi="Times New Roman" w:cs="Times New Roman"/>
          <w:sz w:val="28"/>
          <w:szCs w:val="28"/>
        </w:rPr>
        <w:t xml:space="preserve"> </w:t>
      </w:r>
      <w:r w:rsidRPr="00D8032D">
        <w:rPr>
          <w:rFonts w:ascii="Times New Roman" w:hAnsi="Times New Roman" w:cs="Times New Roman"/>
          <w:sz w:val="28"/>
          <w:szCs w:val="28"/>
        </w:rPr>
        <w:t>При этом приводили примеры разных жанров УНТ.</w:t>
      </w:r>
    </w:p>
    <w:p w:rsidR="00910628" w:rsidRPr="00910628" w:rsidRDefault="00910628" w:rsidP="00910628">
      <w:r w:rsidRPr="00910628">
        <w:rPr>
          <w:i/>
          <w:iCs/>
        </w:rPr>
        <w:t>2 вопрос</w:t>
      </w:r>
    </w:p>
    <w:p w:rsidR="00910628" w:rsidRPr="00910628" w:rsidRDefault="00910628" w:rsidP="00910628">
      <w:r w:rsidRPr="00910628">
        <w:rPr>
          <w:noProof/>
          <w:lang w:eastAsia="ru-RU"/>
        </w:rPr>
        <w:drawing>
          <wp:inline distT="0" distB="0" distL="0" distR="0">
            <wp:extent cx="3810000" cy="2377440"/>
            <wp:effectExtent l="0" t="0" r="0" b="3810"/>
            <wp:docPr id="4" name="Рисунок 4" descr="фольклор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льклор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628" w:rsidRPr="00D8032D" w:rsidRDefault="00910628" w:rsidP="00910628">
      <w:pPr>
        <w:rPr>
          <w:sz w:val="28"/>
          <w:szCs w:val="28"/>
        </w:rPr>
      </w:pPr>
      <w:r w:rsidRPr="00D8032D">
        <w:rPr>
          <w:sz w:val="28"/>
          <w:szCs w:val="28"/>
        </w:rPr>
        <w:t>100 % - ответили, что им нравится фольклор</w:t>
      </w:r>
    </w:p>
    <w:p w:rsidR="00910628" w:rsidRPr="00910628" w:rsidRDefault="00910628" w:rsidP="00910628">
      <w:r w:rsidRPr="00910628">
        <w:rPr>
          <w:i/>
          <w:iCs/>
        </w:rPr>
        <w:t>3 вопрос</w:t>
      </w:r>
    </w:p>
    <w:p w:rsidR="00910628" w:rsidRPr="00910628" w:rsidRDefault="00910628" w:rsidP="00910628">
      <w:r w:rsidRPr="00910628">
        <w:rPr>
          <w:noProof/>
          <w:lang w:eastAsia="ru-RU"/>
        </w:rPr>
        <w:lastRenderedPageBreak/>
        <w:drawing>
          <wp:inline distT="0" distB="0" distL="0" distR="0">
            <wp:extent cx="3810000" cy="2377440"/>
            <wp:effectExtent l="0" t="0" r="0" b="3810"/>
            <wp:docPr id="3" name="Рисунок 3" descr="фольклор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ольклор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93 % - постоянно рассказывают своим детям, братьям, сестрам, внукам и т.д. что-то из фольклора;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5% - редко рассказывают;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2,5 % - никогда не используют жанры фольклора</w:t>
      </w:r>
    </w:p>
    <w:p w:rsidR="00910628" w:rsidRPr="00910628" w:rsidRDefault="00910628" w:rsidP="00910628">
      <w:r w:rsidRPr="00910628">
        <w:rPr>
          <w:i/>
          <w:iCs/>
        </w:rPr>
        <w:t>4 вопрос</w:t>
      </w:r>
    </w:p>
    <w:p w:rsidR="00910628" w:rsidRPr="00910628" w:rsidRDefault="00910628" w:rsidP="00910628">
      <w:r w:rsidRPr="00910628">
        <w:rPr>
          <w:noProof/>
          <w:lang w:eastAsia="ru-RU"/>
        </w:rPr>
        <w:drawing>
          <wp:inline distT="0" distB="0" distL="0" distR="0">
            <wp:extent cx="3810000" cy="2377440"/>
            <wp:effectExtent l="0" t="0" r="0" b="3810"/>
            <wp:docPr id="2" name="Рисунок 2" descr="фольклор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фольклор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628" w:rsidRPr="00D8032D" w:rsidRDefault="00910628" w:rsidP="00910628">
      <w:pPr>
        <w:rPr>
          <w:sz w:val="28"/>
          <w:szCs w:val="28"/>
        </w:rPr>
      </w:pPr>
      <w:r w:rsidRPr="00D8032D">
        <w:rPr>
          <w:sz w:val="28"/>
          <w:szCs w:val="28"/>
        </w:rPr>
        <w:t>100 % - ответили, что фольклор нужен:</w:t>
      </w:r>
    </w:p>
    <w:p w:rsidR="00910628" w:rsidRPr="00D8032D" w:rsidRDefault="00910628" w:rsidP="00910628">
      <w:pPr>
        <w:rPr>
          <w:sz w:val="28"/>
          <w:szCs w:val="28"/>
        </w:rPr>
      </w:pPr>
      <w:r w:rsidRPr="00D8032D">
        <w:rPr>
          <w:sz w:val="28"/>
          <w:szCs w:val="28"/>
        </w:rPr>
        <w:t xml:space="preserve">Колыбельные песни, сказки, </w:t>
      </w:r>
      <w:proofErr w:type="spellStart"/>
      <w:r w:rsidRPr="00D8032D">
        <w:rPr>
          <w:sz w:val="28"/>
          <w:szCs w:val="28"/>
        </w:rPr>
        <w:t>пестушки</w:t>
      </w:r>
      <w:proofErr w:type="spellEnd"/>
      <w:r w:rsidRPr="00D8032D">
        <w:rPr>
          <w:sz w:val="28"/>
          <w:szCs w:val="28"/>
        </w:rPr>
        <w:t xml:space="preserve">, </w:t>
      </w:r>
      <w:proofErr w:type="gramStart"/>
      <w:r w:rsidRPr="00D8032D">
        <w:rPr>
          <w:sz w:val="28"/>
          <w:szCs w:val="28"/>
        </w:rPr>
        <w:t>приговорки</w:t>
      </w:r>
      <w:proofErr w:type="gramEnd"/>
      <w:r w:rsidRPr="00D8032D">
        <w:rPr>
          <w:sz w:val="28"/>
          <w:szCs w:val="28"/>
        </w:rPr>
        <w:t xml:space="preserve"> для забавы маленьких детей; игры, загадки, скороговорки для развлечения; обрядовые песни для знания своей истории, «</w:t>
      </w:r>
      <w:r w:rsidRPr="00D8032D">
        <w:rPr>
          <w:i/>
          <w:iCs/>
          <w:sz w:val="28"/>
          <w:szCs w:val="28"/>
        </w:rPr>
        <w:t>корней</w:t>
      </w:r>
      <w:r w:rsidRPr="00D8032D">
        <w:rPr>
          <w:sz w:val="28"/>
          <w:szCs w:val="28"/>
        </w:rPr>
        <w:t>»</w:t>
      </w:r>
    </w:p>
    <w:p w:rsidR="00910628" w:rsidRPr="00910628" w:rsidRDefault="00910628" w:rsidP="00910628">
      <w:r w:rsidRPr="00910628">
        <w:rPr>
          <w:i/>
          <w:iCs/>
        </w:rPr>
        <w:t>5 вопрос</w:t>
      </w:r>
    </w:p>
    <w:p w:rsidR="00910628" w:rsidRPr="00910628" w:rsidRDefault="00910628" w:rsidP="00910628">
      <w:r w:rsidRPr="00910628">
        <w:rPr>
          <w:noProof/>
          <w:lang w:eastAsia="ru-RU"/>
        </w:rPr>
        <w:lastRenderedPageBreak/>
        <w:drawing>
          <wp:inline distT="0" distB="0" distL="0" distR="0">
            <wp:extent cx="3810000" cy="2377440"/>
            <wp:effectExtent l="0" t="0" r="0" b="3810"/>
            <wp:docPr id="1" name="Рисунок 1" descr="фольклор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фольклор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 xml:space="preserve">97,5 % - готовы продолжать традиции нашего народа </w:t>
      </w:r>
      <w:proofErr w:type="gramStart"/>
      <w:r w:rsidRPr="00D8032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8032D">
        <w:rPr>
          <w:rFonts w:ascii="Times New Roman" w:hAnsi="Times New Roman" w:cs="Times New Roman"/>
          <w:sz w:val="28"/>
          <w:szCs w:val="28"/>
        </w:rPr>
        <w:t>не забывать фольклор);2,5 % - затруднился ответить на этот вопрос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  <w:u w:val="single"/>
        </w:rPr>
        <w:t>Выводы по данному анкетированию: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br/>
        <w:t>Во-первых, хочу отметить, что все без исключения с большим интересом и энтузиазмом откликнулись на участие в анкетировании.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Во-вторых, я была поражена, узнав, как часто люди разного поколения используют жанры фольклора в своей повседневной жизни.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Хочу отметить, что произведения УНТ – это неразрывная цепь, которая связывает поколения (особенно бабушки-внуки).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Самое главное: люди готовы продолжать традиции нашего народа и делать все, чтобы последующие поколения не потеряли интерес к фольклору.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Еще я заметила, что особенные чувства любви и трепета у людей вызывают колыбельные песни.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Я решила пойти дальше и провести интервью среди пап и мам, бабушек и дедушек моих друзей и ровесников. Они напевали мне несколько строк из колыбельных песен, которыми они пользовались при укладывании спать своих деток и внуков.</w:t>
      </w:r>
      <w:r w:rsidR="00C31B0E" w:rsidRPr="00D8032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  <w:u w:val="single"/>
        </w:rPr>
        <w:t>При обрабатывании результатов данного интервью я сделала следующие выводы:</w:t>
      </w:r>
    </w:p>
    <w:p w:rsidR="00910628" w:rsidRPr="00D8032D" w:rsidRDefault="00910628" w:rsidP="00910628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Колыбельные песни – это один из любимейших видов фольклора;</w:t>
      </w:r>
    </w:p>
    <w:p w:rsidR="00910628" w:rsidRPr="00D8032D" w:rsidRDefault="00910628" w:rsidP="00910628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Все без исключения пользовались ими или пользуются до сих пор в своей повседневной жизни;</w:t>
      </w:r>
    </w:p>
    <w:p w:rsidR="00910628" w:rsidRPr="00D8032D" w:rsidRDefault="00910628" w:rsidP="00910628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Все колыбельные имеют в своей основе «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t>необыкновенную лексику</w:t>
      </w:r>
      <w:r w:rsidRPr="00D8032D">
        <w:rPr>
          <w:rFonts w:ascii="Times New Roman" w:hAnsi="Times New Roman" w:cs="Times New Roman"/>
          <w:sz w:val="28"/>
          <w:szCs w:val="28"/>
        </w:rPr>
        <w:t xml:space="preserve">»: ласковые слова, много слов с уменьшительно-ласкательными </w:t>
      </w:r>
      <w:r w:rsidRPr="00D8032D">
        <w:rPr>
          <w:rFonts w:ascii="Times New Roman" w:hAnsi="Times New Roman" w:cs="Times New Roman"/>
          <w:sz w:val="28"/>
          <w:szCs w:val="28"/>
        </w:rPr>
        <w:lastRenderedPageBreak/>
        <w:t>суффиксами; во всех колыбельных прослеживается особенный ритм, напевность, мелодичность.</w:t>
      </w:r>
    </w:p>
    <w:p w:rsidR="00910628" w:rsidRPr="00D8032D" w:rsidRDefault="00910628" w:rsidP="00910628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Дети, которые при</w:t>
      </w:r>
      <w:r w:rsidR="00DF417C" w:rsidRPr="00D8032D">
        <w:rPr>
          <w:rFonts w:ascii="Times New Roman" w:hAnsi="Times New Roman" w:cs="Times New Roman"/>
          <w:sz w:val="28"/>
          <w:szCs w:val="28"/>
        </w:rPr>
        <w:t xml:space="preserve"> </w:t>
      </w:r>
      <w:r w:rsidRPr="00D8032D">
        <w:rPr>
          <w:rFonts w:ascii="Times New Roman" w:hAnsi="Times New Roman" w:cs="Times New Roman"/>
          <w:sz w:val="28"/>
          <w:szCs w:val="28"/>
        </w:rPr>
        <w:t>засыпании слышат колыбельные (ласковый голос мамы или бабушки, их теплые руки) чувствуют заботу, безопасность, любовь.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Главный вывод: колыбельные песни - это огромный потенциал для развития ребенка с самых первых дней жизни.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В заключение хочу добавить, что наша гипотеза полностью подтвердилась: фольклор интересен, актуален и в наши дни, и совершенно реально возродить интерес к фольклору у молодого поколения.</w:t>
      </w:r>
    </w:p>
    <w:p w:rsidR="00910628" w:rsidRPr="00D8032D" w:rsidRDefault="00910628" w:rsidP="00910628">
      <w:p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  <w:u w:val="single"/>
        </w:rPr>
        <w:t>При подведении итогов нашего исследования сделаны следующие выводы:</w:t>
      </w:r>
    </w:p>
    <w:p w:rsidR="00910628" w:rsidRPr="00D8032D" w:rsidRDefault="00910628" w:rsidP="00910628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Нашим современникам интересен фольклор во всех его проявлениях;</w:t>
      </w:r>
    </w:p>
    <w:p w:rsidR="00910628" w:rsidRPr="00D8032D" w:rsidRDefault="00910628" w:rsidP="00910628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Люди хотят нести в первую очередь младшему поколению свои знания в данной области (и передавать «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t>из уст в уста</w:t>
      </w:r>
      <w:r w:rsidRPr="00D8032D">
        <w:rPr>
          <w:rFonts w:ascii="Times New Roman" w:hAnsi="Times New Roman" w:cs="Times New Roman"/>
          <w:sz w:val="28"/>
          <w:szCs w:val="28"/>
        </w:rPr>
        <w:t>», как это было раньше);</w:t>
      </w:r>
    </w:p>
    <w:p w:rsidR="00910628" w:rsidRPr="00D8032D" w:rsidRDefault="00910628" w:rsidP="00910628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И в наши дни люди понимают актуальность фольклора, его эстетическую значимость для общения поколений, его нужность в быту, в повседневной жизни.</w:t>
      </w:r>
    </w:p>
    <w:p w:rsidR="00910628" w:rsidRPr="00D8032D" w:rsidRDefault="00910628" w:rsidP="00910628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Фольклор был, есть и будет!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:rsidR="00910628" w:rsidRPr="00D8032D" w:rsidRDefault="00910628" w:rsidP="00910628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«Книга для чтения детям» - Тула «Родничок» Москва Издательство АСТ – 2005 г.</w:t>
      </w:r>
    </w:p>
    <w:p w:rsidR="00910628" w:rsidRPr="00D8032D" w:rsidRDefault="00910628" w:rsidP="00910628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«Литература» учебник за 5 класс – В.Я. Коровина Издательство «Просвещение» - 2012 г.</w:t>
      </w:r>
    </w:p>
    <w:p w:rsidR="00910628" w:rsidRPr="00D8032D" w:rsidRDefault="00910628" w:rsidP="00910628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«Любимое чтение» - Москва Издательство АСТ</w:t>
      </w:r>
    </w:p>
    <w:p w:rsidR="00910628" w:rsidRPr="00D8032D" w:rsidRDefault="00910628" w:rsidP="00910628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 xml:space="preserve">«Пословицы и поговорки русского народа» </w:t>
      </w:r>
      <w:proofErr w:type="gramStart"/>
      <w:r w:rsidRPr="00D8032D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D8032D">
        <w:rPr>
          <w:rFonts w:ascii="Times New Roman" w:hAnsi="Times New Roman" w:cs="Times New Roman"/>
          <w:sz w:val="28"/>
          <w:szCs w:val="28"/>
        </w:rPr>
        <w:t>осква – 2008 г.</w:t>
      </w:r>
    </w:p>
    <w:p w:rsidR="00910628" w:rsidRPr="00D8032D" w:rsidRDefault="00910628" w:rsidP="00910628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«Толковый словарь русского языка» С.И. Ожегов, Н.Ю. Шведова Москва – 2005 г.</w:t>
      </w:r>
    </w:p>
    <w:p w:rsidR="00910628" w:rsidRPr="00D8032D" w:rsidRDefault="00910628" w:rsidP="009106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8032D">
        <w:rPr>
          <w:rFonts w:ascii="Times New Roman" w:hAnsi="Times New Roman" w:cs="Times New Roman"/>
          <w:b/>
          <w:bCs/>
          <w:sz w:val="28"/>
          <w:szCs w:val="28"/>
        </w:rPr>
        <w:t>Приложение № 1. Анкета</w:t>
      </w:r>
    </w:p>
    <w:p w:rsidR="00910628" w:rsidRPr="00D8032D" w:rsidRDefault="00910628" w:rsidP="00910628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Что такое фольклор?</w:t>
      </w:r>
    </w:p>
    <w:p w:rsidR="00910628" w:rsidRPr="00D8032D" w:rsidRDefault="00910628" w:rsidP="00910628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Что относится к фольклору? (примеры)</w:t>
      </w:r>
    </w:p>
    <w:p w:rsidR="00910628" w:rsidRPr="00D8032D" w:rsidRDefault="00910628" w:rsidP="00910628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Что вы слышали от старшего поколения из УНТ (устного народного творчества)?</w:t>
      </w:r>
    </w:p>
    <w:p w:rsidR="00910628" w:rsidRPr="00D8032D" w:rsidRDefault="00910628" w:rsidP="00910628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lastRenderedPageBreak/>
        <w:t>Нравятся ли вам произведения фольклора? Если «</w:t>
      </w:r>
      <w:r w:rsidRPr="00D8032D">
        <w:rPr>
          <w:rFonts w:ascii="Times New Roman" w:hAnsi="Times New Roman" w:cs="Times New Roman"/>
          <w:i/>
          <w:iCs/>
          <w:sz w:val="28"/>
          <w:szCs w:val="28"/>
        </w:rPr>
        <w:t>да</w:t>
      </w:r>
      <w:r w:rsidRPr="00D8032D">
        <w:rPr>
          <w:rFonts w:ascii="Times New Roman" w:hAnsi="Times New Roman" w:cs="Times New Roman"/>
          <w:sz w:val="28"/>
          <w:szCs w:val="28"/>
        </w:rPr>
        <w:t>», то какие?</w:t>
      </w:r>
    </w:p>
    <w:p w:rsidR="00910628" w:rsidRPr="00D8032D" w:rsidRDefault="00910628" w:rsidP="00910628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А вы сами используете жанры фольклора при общении с братьями-сестрами, детьми, родителями, друзьями (в зависимости от возрастной категории)?</w:t>
      </w:r>
    </w:p>
    <w:p w:rsidR="00910628" w:rsidRPr="00D8032D" w:rsidRDefault="00910628" w:rsidP="00910628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Могли бы вы рассказать нам что-нибудь из фольклора?</w:t>
      </w:r>
    </w:p>
    <w:p w:rsidR="00910628" w:rsidRPr="00D8032D" w:rsidRDefault="00910628" w:rsidP="00910628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А зачем, по-вашему, фольклор нужен? Что заменяет его в наши дни? Есть ли у него будущее?</w:t>
      </w:r>
    </w:p>
    <w:p w:rsidR="00910628" w:rsidRPr="00D8032D" w:rsidRDefault="00910628" w:rsidP="00910628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8032D">
        <w:rPr>
          <w:rFonts w:ascii="Times New Roman" w:hAnsi="Times New Roman" w:cs="Times New Roman"/>
          <w:sz w:val="28"/>
          <w:szCs w:val="28"/>
        </w:rPr>
        <w:t>Готовы продолжать традиции нашего народа, не забывать фольклор?</w:t>
      </w:r>
    </w:p>
    <w:p w:rsidR="009A19A3" w:rsidRPr="00D8032D" w:rsidRDefault="009A19A3">
      <w:pPr>
        <w:rPr>
          <w:rFonts w:ascii="Times New Roman" w:hAnsi="Times New Roman" w:cs="Times New Roman"/>
          <w:sz w:val="28"/>
          <w:szCs w:val="28"/>
        </w:rPr>
      </w:pPr>
    </w:p>
    <w:sectPr w:rsidR="009A19A3" w:rsidRPr="00D8032D" w:rsidSect="00505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0150D"/>
    <w:multiLevelType w:val="multilevel"/>
    <w:tmpl w:val="91388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174B23"/>
    <w:multiLevelType w:val="multilevel"/>
    <w:tmpl w:val="8A4E4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02C6E10"/>
    <w:multiLevelType w:val="multilevel"/>
    <w:tmpl w:val="59CE9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F710170"/>
    <w:multiLevelType w:val="multilevel"/>
    <w:tmpl w:val="B19EA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3D37C2"/>
    <w:multiLevelType w:val="multilevel"/>
    <w:tmpl w:val="79041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D71306"/>
    <w:multiLevelType w:val="multilevel"/>
    <w:tmpl w:val="E7846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BE84045"/>
    <w:multiLevelType w:val="multilevel"/>
    <w:tmpl w:val="CABC3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FFA5D4D"/>
    <w:multiLevelType w:val="multilevel"/>
    <w:tmpl w:val="1F820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628"/>
    <w:rsid w:val="00505088"/>
    <w:rsid w:val="00910628"/>
    <w:rsid w:val="009A19A3"/>
    <w:rsid w:val="00AB715F"/>
    <w:rsid w:val="00C31B0E"/>
    <w:rsid w:val="00D8032D"/>
    <w:rsid w:val="00DB2942"/>
    <w:rsid w:val="00DF4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062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80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03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8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3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3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37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017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548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464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8" w:color="auto"/>
                                        <w:bottom w:val="none" w:sz="0" w:space="0" w:color="auto"/>
                                        <w:right w:val="single" w:sz="6" w:space="2" w:color="999999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5398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035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890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0233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16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32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724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0810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168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128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0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96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8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62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32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400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492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49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2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928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8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5040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293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613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464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vorcheskie-proekty.ru/literatura" TargetMode="External"/><Relationship Id="rId12" Type="http://schemas.openxmlformats.org/officeDocument/2006/relationships/image" Target="media/image6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0" Type="http://schemas.openxmlformats.org/officeDocument/2006/relationships/image" Target="media/image4.gif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86B12-BECB-41F7-8407-9563AC59C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2235</Words>
  <Characters>12745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</cp:lastModifiedBy>
  <cp:revision>5</cp:revision>
  <dcterms:created xsi:type="dcterms:W3CDTF">2026-02-01T12:39:00Z</dcterms:created>
  <dcterms:modified xsi:type="dcterms:W3CDTF">2026-02-10T08:59:00Z</dcterms:modified>
</cp:coreProperties>
</file>